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</w:rPr>
      </w:pPr>
      <w:r>
        <w:rPr/>
        <w:drawing>
          <wp:inline distT="0" distB="0" distL="0" distR="0">
            <wp:extent cx="2926080" cy="101346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</w:rPr>
      </w:pPr>
      <w:r>
        <w:rPr>
          <w:rFonts w:ascii="Futura Lt BT" w:hAnsi="Futura Lt BT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</w:rPr>
      </w:pPr>
      <w:r>
        <w:rPr>
          <w:rFonts w:ascii="Futura Lt BT" w:hAnsi="Futura Lt BT"/>
        </w:rPr>
        <w:t xml:space="preserve">Schachverein Kings Club 98 e. V. </w:t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/>
      </w:pPr>
      <w:r>
        <w:rPr>
          <w:rFonts w:ascii="Futura Lt BT" w:hAnsi="Futura Lt BT"/>
        </w:rPr>
        <w:t xml:space="preserve">E-Mail </w:t>
      </w:r>
      <w:hyperlink r:id="rId4">
        <w:r>
          <w:rPr>
            <w:rStyle w:val="InternetLink"/>
            <w:rFonts w:ascii="Futura Lt BT" w:hAnsi="Futura Lt BT"/>
          </w:rPr>
          <w:t>post@kingsclub98.de</w:t>
        </w:r>
      </w:hyperlink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Style w:val="Internetlink"/>
          <w:rFonts w:ascii="Futura Lt BT" w:hAnsi="Futura Lt BT"/>
        </w:rPr>
      </w:pPr>
      <w:r>
        <w:rPr/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Style w:val="Internetlink"/>
          <w:rFonts w:ascii="Futura Lt BT" w:hAnsi="Futura Lt BT"/>
        </w:rPr>
      </w:pPr>
      <w:r>
        <w:rPr/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Style w:val="Internetlink"/>
          <w:rFonts w:ascii="Futura Lt BT" w:hAnsi="Futura Lt BT"/>
        </w:rPr>
      </w:pPr>
      <w:r>
        <w:rPr/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Style w:val="Internetlink"/>
          <w:rFonts w:ascii="Futura Lt BT" w:hAnsi="Futura Lt BT"/>
        </w:rPr>
      </w:pPr>
      <w:r>
        <w:rPr/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Style w:val="Internetlink"/>
          <w:rFonts w:ascii="Futura Lt BT" w:hAnsi="Futura Lt BT"/>
        </w:rPr>
      </w:pPr>
      <w:r>
        <w:rPr/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</w:rPr>
      </w:pPr>
      <w:r>
        <w:rPr>
          <w:rFonts w:ascii="Futura Lt BT" w:hAnsi="Futura Lt BT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iCs/>
          <w:sz w:val="44"/>
          <w:szCs w:val="44"/>
          <w:lang w:val="de"/>
        </w:rPr>
      </w:pPr>
      <w:r>
        <w:rPr>
          <w:rFonts w:ascii="Futura Lt BT" w:hAnsi="Futura Lt BT"/>
          <w:b/>
          <w:bCs/>
          <w:iCs/>
          <w:sz w:val="44"/>
          <w:szCs w:val="44"/>
          <w:lang w:val="de"/>
        </w:rPr>
        <w:t>Aufnahmeantrag</w:t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  <w:t xml:space="preserve">Hiermit beantrage ich die Aufnahme als Mitglied des Schachvereins Kings Club 98 e. V. mit Wirkung ab dem </w:t>
      </w:r>
    </w:p>
    <w:tbl>
      <w:tblPr>
        <w:tblW w:w="18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4"/>
      </w:tblGrid>
      <w:tr>
        <w:trPr/>
        <w:tc>
          <w:tcPr>
            <w:tcW w:w="1814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sz w:val="24"/>
                <w:szCs w:val="24"/>
                <w:lang w:val="de"/>
              </w:rPr>
            </w:r>
          </w:p>
        </w:tc>
      </w:tr>
    </w:tbl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28"/>
          <w:szCs w:val="28"/>
          <w:lang w:val="de"/>
        </w:rPr>
      </w:pPr>
      <w:r>
        <w:rPr>
          <w:rFonts w:ascii="Futura Lt BT" w:hAnsi="Futura Lt BT"/>
          <w:b/>
          <w:bCs/>
          <w:sz w:val="28"/>
          <w:szCs w:val="28"/>
          <w:lang w:val="de"/>
        </w:rPr>
        <w:t>Angaben zur Person</w:t>
      </w:r>
    </w:p>
    <w:tbl>
      <w:tblPr>
        <w:tblW w:w="100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0"/>
        <w:gridCol w:w="2836"/>
        <w:gridCol w:w="273"/>
        <w:gridCol w:w="1814"/>
        <w:gridCol w:w="2836"/>
        <w:gridCol w:w="283"/>
      </w:tblGrid>
      <w:tr>
        <w:trPr/>
        <w:tc>
          <w:tcPr>
            <w:tcW w:w="1970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Name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7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Vorname</w:t>
            </w:r>
          </w:p>
        </w:tc>
        <w:tc>
          <w:tcPr>
            <w:tcW w:w="2836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</w:tr>
      <w:tr>
        <w:trPr/>
        <w:tc>
          <w:tcPr>
            <w:tcW w:w="1970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Geburtsdatum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7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Geburtsort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</w:tr>
      <w:tr>
        <w:trPr/>
        <w:tc>
          <w:tcPr>
            <w:tcW w:w="1970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Staatsangehörigkeit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7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</w:tc>
        <w:tc>
          <w:tcPr>
            <w:tcW w:w="1814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Cs/>
                <w:lang w:val="de"/>
              </w:rPr>
            </w:pPr>
            <w:r>
              <w:rPr>
                <w:rFonts w:ascii="Futura Lt BT" w:hAnsi="Futura Lt BT"/>
                <w:bCs/>
                <w:lang w:val="de"/>
              </w:rPr>
              <w:t>Beruf</w:t>
            </w:r>
          </w:p>
        </w:tc>
        <w:tc>
          <w:tcPr>
            <w:tcW w:w="28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bCs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bCs/>
                <w:sz w:val="24"/>
                <w:szCs w:val="24"/>
                <w:lang w:val="de"/>
              </w:rPr>
            </w:r>
          </w:p>
        </w:tc>
      </w:tr>
    </w:tbl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16"/>
          <w:szCs w:val="16"/>
          <w:lang w:val="de"/>
        </w:rPr>
      </w:pPr>
      <w:r>
        <w:rPr>
          <w:rFonts w:ascii="Futura Lt BT" w:hAnsi="Futura Lt BT"/>
          <w:b/>
          <w:bCs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16"/>
          <w:szCs w:val="16"/>
          <w:lang w:val="de"/>
        </w:rPr>
      </w:pPr>
      <w:r>
        <w:rPr>
          <w:rFonts w:ascii="Futura Lt BT" w:hAnsi="Futura Lt BT"/>
          <w:b/>
          <w:bCs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28"/>
          <w:szCs w:val="28"/>
          <w:lang w:val="de"/>
        </w:rPr>
      </w:pPr>
      <w:bookmarkStart w:id="0" w:name="_GoBack"/>
      <w:bookmarkEnd w:id="0"/>
      <w:r>
        <w:rPr>
          <w:rFonts w:ascii="Futura Lt BT" w:hAnsi="Futura Lt BT"/>
          <w:b/>
          <w:bCs/>
          <w:sz w:val="28"/>
          <w:szCs w:val="28"/>
          <w:lang w:val="de"/>
        </w:rPr>
        <w:t>Anschrift und Kontaktdaten</w:t>
      </w:r>
    </w:p>
    <w:tbl>
      <w:tblPr>
        <w:tblW w:w="98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14"/>
        <w:gridCol w:w="2835"/>
        <w:gridCol w:w="284"/>
        <w:gridCol w:w="1816"/>
        <w:gridCol w:w="2833"/>
        <w:gridCol w:w="284"/>
      </w:tblGrid>
      <w:tr>
        <w:trPr/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Postleitzahl</w:t>
            </w:r>
          </w:p>
        </w:tc>
        <w:tc>
          <w:tcPr>
            <w:tcW w:w="2835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</w:tc>
        <w:tc>
          <w:tcPr>
            <w:tcW w:w="181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Ort</w:t>
            </w:r>
          </w:p>
        </w:tc>
        <w:tc>
          <w:tcPr>
            <w:tcW w:w="2833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</w:tr>
      <w:tr>
        <w:trPr/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Straße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</w:tc>
        <w:tc>
          <w:tcPr>
            <w:tcW w:w="181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Hausnummer</w:t>
            </w:r>
          </w:p>
        </w:tc>
        <w:tc>
          <w:tcPr>
            <w:tcW w:w="2833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</w:tr>
      <w:tr>
        <w:trPr/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 xml:space="preserve">Telefon privat 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</w:tc>
        <w:tc>
          <w:tcPr>
            <w:tcW w:w="181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Telefon dienstlich</w:t>
            </w:r>
          </w:p>
        </w:tc>
        <w:tc>
          <w:tcPr>
            <w:tcW w:w="2833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</w:tr>
      <w:tr>
        <w:trPr/>
        <w:tc>
          <w:tcPr>
            <w:tcW w:w="18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Telefon Mobil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</w:tc>
        <w:tc>
          <w:tcPr>
            <w:tcW w:w="181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/>
                <w:bCs/>
                <w:sz w:val="20"/>
                <w:szCs w:val="20"/>
                <w:lang w:val="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</w:r>
          </w:p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0"/>
                <w:szCs w:val="20"/>
                <w:lang w:val="de" w:eastAsia="de-DE"/>
              </w:rPr>
            </w:pPr>
            <w:r>
              <w:rPr>
                <w:rFonts w:ascii="Futura Lt BT" w:hAnsi="Futura Lt BT"/>
                <w:bCs/>
                <w:sz w:val="20"/>
                <w:szCs w:val="20"/>
                <w:lang w:val="de"/>
              </w:rPr>
              <w:t>E-Mail-Adresse</w:t>
            </w:r>
          </w:p>
        </w:tc>
        <w:tc>
          <w:tcPr>
            <w:tcW w:w="2833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spacing w:lineRule="auto" w:line="240" w:before="0" w:after="0"/>
              <w:rPr>
                <w:rFonts w:ascii="Futura Lt BT" w:hAnsi="Futura Lt BT" w:eastAsia="Times New Roman"/>
                <w:b/>
                <w:b/>
                <w:bCs/>
                <w:sz w:val="24"/>
                <w:szCs w:val="24"/>
                <w:lang w:val="de" w:eastAsia="de-DE"/>
              </w:rPr>
            </w:pPr>
            <w:r>
              <w:rPr>
                <w:rFonts w:eastAsia="Times New Roman" w:ascii="Futura Lt BT" w:hAnsi="Futura Lt BT"/>
                <w:b/>
                <w:bCs/>
                <w:sz w:val="24"/>
                <w:szCs w:val="24"/>
                <w:lang w:val="de" w:eastAsia="de-DE"/>
              </w:rPr>
            </w:r>
          </w:p>
        </w:tc>
      </w:tr>
    </w:tbl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16"/>
          <w:szCs w:val="16"/>
          <w:lang w:val="de"/>
        </w:rPr>
      </w:pPr>
      <w:r>
        <w:rPr>
          <w:rFonts w:ascii="Futura Lt BT" w:hAnsi="Futura Lt BT"/>
          <w:b/>
          <w:bCs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b/>
          <w:b/>
          <w:bCs/>
          <w:sz w:val="16"/>
          <w:szCs w:val="16"/>
          <w:lang w:val="de"/>
        </w:rPr>
      </w:pPr>
      <w:r>
        <w:rPr>
          <w:rFonts w:ascii="Futura Lt BT" w:hAnsi="Futura Lt BT"/>
          <w:b/>
          <w:bCs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  <w:t xml:space="preserve">Mit meiner Aufnahme in den Schachverein Kings Club 98 e. V. erkenne ich die Satzung und die Ordnungen des Vereins an. </w:t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  <w:t xml:space="preserve">Ich nehme zur Kenntnis, dass nur bei ordnungsgemäßer Beitragszahlung ein Versicherungsschutz bei Betätigung </w:t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lang w:val="de"/>
        </w:rPr>
      </w:pPr>
      <w:r>
        <w:rPr>
          <w:rFonts w:ascii="Futura Lt BT" w:hAnsi="Futura Lt BT"/>
          <w:lang w:val="de"/>
        </w:rPr>
        <w:t xml:space="preserve">im Verein gewährleistet ist. </w:t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tbl>
      <w:tblPr>
        <w:tblW w:w="98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8"/>
        <w:gridCol w:w="285"/>
        <w:gridCol w:w="4648"/>
        <w:gridCol w:w="284"/>
      </w:tblGrid>
      <w:tr>
        <w:trPr/>
        <w:tc>
          <w:tcPr>
            <w:tcW w:w="4648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sz w:val="24"/>
                <w:szCs w:val="24"/>
                <w:lang w:val="de"/>
              </w:rPr>
            </w:r>
          </w:p>
        </w:tc>
        <w:tc>
          <w:tcPr>
            <w:tcW w:w="285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sz w:val="16"/>
                <w:szCs w:val="16"/>
                <w:lang w:val="de"/>
              </w:rPr>
            </w:pPr>
            <w:r>
              <w:rPr>
                <w:rFonts w:ascii="Futura Lt BT" w:hAnsi="Futura Lt BT"/>
                <w:sz w:val="16"/>
                <w:szCs w:val="16"/>
                <w:lang w:val="de"/>
              </w:rPr>
            </w:r>
          </w:p>
        </w:tc>
        <w:tc>
          <w:tcPr>
            <w:tcW w:w="4648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b/>
                <w:b/>
                <w:sz w:val="24"/>
                <w:szCs w:val="24"/>
                <w:lang w:val="de"/>
              </w:rPr>
            </w:pPr>
            <w:r>
              <w:rPr>
                <w:rFonts w:ascii="Futura Lt BT" w:hAnsi="Futura Lt BT"/>
                <w:b/>
                <w:sz w:val="24"/>
                <w:szCs w:val="24"/>
                <w:lang w:val="de"/>
              </w:rPr>
            </w:r>
          </w:p>
        </w:tc>
        <w:tc>
          <w:tcPr>
            <w:tcW w:w="284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sz w:val="16"/>
                <w:szCs w:val="16"/>
                <w:lang w:val="de"/>
              </w:rPr>
            </w:pPr>
            <w:r>
              <w:rPr>
                <w:rFonts w:ascii="Futura Lt BT" w:hAnsi="Futura Lt BT"/>
                <w:sz w:val="16"/>
                <w:szCs w:val="16"/>
                <w:lang w:val="de"/>
              </w:rPr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sz w:val="16"/>
                <w:szCs w:val="16"/>
                <w:lang w:val="de"/>
              </w:rPr>
            </w:pPr>
            <w:r>
              <w:rPr>
                <w:rFonts w:ascii="Futura Lt BT" w:hAnsi="Futura Lt BT"/>
                <w:lang w:val="de"/>
              </w:rPr>
              <w:t>Ort, Datum</w:t>
            </w:r>
          </w:p>
        </w:tc>
        <w:tc>
          <w:tcPr>
            <w:tcW w:w="28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sz w:val="16"/>
                <w:szCs w:val="16"/>
                <w:lang w:val="de"/>
              </w:rPr>
            </w:pPr>
            <w:r>
              <w:rPr>
                <w:rFonts w:ascii="Futura Lt BT" w:hAnsi="Futura Lt BT"/>
                <w:lang w:val="de"/>
              </w:rPr>
              <w:t>Unterschrift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28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285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  <w:tc>
          <w:tcPr>
            <w:tcW w:w="464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  <w:t>Ggf. Unterschrift des gesetzlichen Vertreters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Footer"/>
              <w:tabs>
                <w:tab w:val="left" w:pos="1701" w:leader="none"/>
                <w:tab w:val="center" w:pos="4536" w:leader="none"/>
                <w:tab w:val="left" w:pos="5103" w:leader="none"/>
                <w:tab w:val="left" w:pos="6804" w:leader="none"/>
                <w:tab w:val="right" w:pos="9072" w:leader="none"/>
              </w:tabs>
              <w:rPr>
                <w:rFonts w:ascii="Futura Lt BT" w:hAnsi="Futura Lt BT"/>
                <w:lang w:val="de"/>
              </w:rPr>
            </w:pPr>
            <w:r>
              <w:rPr>
                <w:rFonts w:ascii="Futura Lt BT" w:hAnsi="Futura Lt BT"/>
                <w:lang w:val="de"/>
              </w:rPr>
            </w:r>
          </w:p>
        </w:tc>
      </w:tr>
    </w:tbl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>
          <w:rFonts w:ascii="Futura Lt BT" w:hAnsi="Futura Lt BT"/>
          <w:sz w:val="16"/>
          <w:szCs w:val="16"/>
          <w:lang w:val="de"/>
        </w:rPr>
      </w:pPr>
      <w:r>
        <w:rPr>
          <w:rFonts w:ascii="Futura Lt BT" w:hAnsi="Futura Lt BT"/>
          <w:sz w:val="16"/>
          <w:szCs w:val="16"/>
          <w:lang w:val="de"/>
        </w:rPr>
      </w:r>
    </w:p>
    <w:p>
      <w:pPr>
        <w:pStyle w:val="Footer"/>
        <w:tabs>
          <w:tab w:val="left" w:pos="1701" w:leader="none"/>
          <w:tab w:val="center" w:pos="4536" w:leader="none"/>
          <w:tab w:val="left" w:pos="5103" w:leader="none"/>
          <w:tab w:val="left" w:pos="6804" w:leader="none"/>
          <w:tab w:val="right" w:pos="9072" w:leader="none"/>
        </w:tabs>
        <w:rPr/>
      </w:pPr>
      <w:r>
        <w:rPr/>
      </w:r>
    </w:p>
    <w:sectPr>
      <w:type w:val="nextPage"/>
      <w:pgSz w:w="11906" w:h="16838"/>
      <w:pgMar w:left="1418" w:right="567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Futura Lt B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e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uzeileZchn" w:customStyle="1">
    <w:name w:val="Fußzeile Zchn"/>
    <w:link w:val="Fuzeile"/>
    <w:qFormat/>
    <w:rsid w:val="001a03a0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e764b6"/>
    <w:rPr>
      <w:rFonts w:ascii="Tahoma" w:hAnsi="Tahoma" w:cs="Tahoma"/>
      <w:sz w:val="16"/>
      <w:szCs w:val="16"/>
    </w:rPr>
  </w:style>
  <w:style w:type="character" w:styleId="Internetlink">
    <w:name w:val="Internetlink"/>
    <w:uiPriority w:val="99"/>
    <w:unhideWhenUsed/>
    <w:qFormat/>
    <w:rsid w:val="00110307"/>
    <w:rPr>
      <w:color w:val="0000FF"/>
      <w:u w:val="single"/>
    </w:rPr>
  </w:style>
  <w:style w:type="character" w:styleId="InternetLink1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uzeileZchn"/>
    <w:rsid w:val="001a03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764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1a03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st@kingsclub98.de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96</Words>
  <Characters>616</Characters>
  <CharactersWithSpaces>692</CharactersWithSpaces>
  <Paragraphs>27</Paragraphs>
  <Company>Thüringer Energie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2017-06-07T07:53:00Z</dcterms:created>
  <dc:creator>Charlotte</dc:creator>
  <dc:description/>
  <dc:language>de-DE</dc:language>
  <cp:lastModifiedBy/>
  <cp:lastPrinted>2017-06-06T12:22:00Z</cp:lastPrinted>
  <dcterms:modified xsi:type="dcterms:W3CDTF">2022-05-07T18:16:04Z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Thüringer Energie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